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923" w:rsidRPr="002B161F" w:rsidRDefault="00240923" w:rsidP="001D12AD">
      <w:pPr>
        <w:jc w:val="center"/>
        <w:rPr>
          <w:rFonts w:ascii="Baroque Script" w:hAnsi="Baroque Script"/>
          <w:sz w:val="32"/>
          <w:szCs w:val="32"/>
          <w:u w:val="single"/>
        </w:rPr>
      </w:pPr>
      <w:r w:rsidRPr="002B161F">
        <w:rPr>
          <w:rFonts w:ascii="Baroque Script" w:hAnsi="Baroque Script"/>
          <w:sz w:val="32"/>
          <w:szCs w:val="32"/>
          <w:u w:val="single"/>
        </w:rPr>
        <w:t>Delmar and Virginia Marti</w:t>
      </w:r>
      <w:bookmarkStart w:id="0" w:name="_GoBack"/>
      <w:bookmarkEnd w:id="0"/>
      <w:r w:rsidRPr="002B161F">
        <w:rPr>
          <w:rFonts w:ascii="Baroque Script" w:hAnsi="Baroque Script"/>
          <w:sz w:val="32"/>
          <w:szCs w:val="32"/>
          <w:u w:val="single"/>
        </w:rPr>
        <w:t>n Award Fund</w:t>
      </w:r>
    </w:p>
    <w:p w:rsidR="00240923" w:rsidRPr="002B161F" w:rsidRDefault="000608C6" w:rsidP="002B161F">
      <w:pPr>
        <w:spacing w:line="360" w:lineRule="auto"/>
        <w:jc w:val="center"/>
        <w:rPr>
          <w:rFonts w:ascii="Times New Roman" w:hAnsi="Times New Roman" w:cs="Times New Roman"/>
          <w:sz w:val="24"/>
        </w:rPr>
      </w:pPr>
      <w:r w:rsidRPr="002B161F">
        <w:rPr>
          <w:rFonts w:ascii="Times New Roman" w:hAnsi="Times New Roman" w:cs="Times New Roman"/>
          <w:sz w:val="24"/>
        </w:rPr>
        <w:t>The Delmar and Virginia Martin Fund was established in 2007 in loving</w:t>
      </w:r>
      <w:r w:rsidR="004B5BA6" w:rsidRPr="002B161F">
        <w:rPr>
          <w:rFonts w:ascii="Times New Roman" w:hAnsi="Times New Roman" w:cs="Times New Roman"/>
          <w:sz w:val="24"/>
        </w:rPr>
        <w:t xml:space="preserve"> memory of the couple, who spent</w:t>
      </w:r>
      <w:r w:rsidRPr="002B161F">
        <w:rPr>
          <w:rFonts w:ascii="Times New Roman" w:hAnsi="Times New Roman" w:cs="Times New Roman"/>
          <w:sz w:val="24"/>
        </w:rPr>
        <w:t xml:space="preserve"> countless hours volunteering in the community. This endowed fund is used for various charitable purposes </w:t>
      </w:r>
      <w:r w:rsidR="005B4DA4" w:rsidRPr="002B161F">
        <w:rPr>
          <w:rFonts w:ascii="Times New Roman" w:hAnsi="Times New Roman" w:cs="Times New Roman"/>
          <w:sz w:val="24"/>
        </w:rPr>
        <w:t>in the area, including buying children’s books for the Williamsport-Washington Township Library, and helping the Attica High School marching band purchase new shirts for their uniforms. The wider variety of purposes for the fund helps keep alive the memory of the many community contributions made by Delmar and Virginia.</w:t>
      </w:r>
    </w:p>
    <w:p w:rsidR="0073460C" w:rsidRDefault="002B161F">
      <w:pPr>
        <w:rPr>
          <w:sz w:val="24"/>
        </w:rPr>
      </w:pPr>
      <w:r>
        <w:rPr>
          <w:noProof/>
        </w:rPr>
        <w:drawing>
          <wp:anchor distT="0" distB="0" distL="114300" distR="114300" simplePos="0" relativeHeight="251658240" behindDoc="1" locked="0" layoutInCell="1" allowOverlap="1" wp14:anchorId="2A16AFF0" wp14:editId="43684D53">
            <wp:simplePos x="0" y="0"/>
            <wp:positionH relativeFrom="column">
              <wp:posOffset>1647825</wp:posOffset>
            </wp:positionH>
            <wp:positionV relativeFrom="paragraph">
              <wp:posOffset>133350</wp:posOffset>
            </wp:positionV>
            <wp:extent cx="2762250" cy="3877310"/>
            <wp:effectExtent l="266700" t="266700" r="266700" b="275590"/>
            <wp:wrapTight wrapText="bothSides">
              <wp:wrapPolygon edited="0">
                <wp:start x="-1043" y="-1486"/>
                <wp:lineTo x="-2086" y="-1274"/>
                <wp:lineTo x="-2086" y="21437"/>
                <wp:lineTo x="-1639" y="22499"/>
                <wp:lineTo x="-1043" y="23029"/>
                <wp:lineTo x="22494" y="23029"/>
                <wp:lineTo x="23090" y="22499"/>
                <wp:lineTo x="23537" y="20907"/>
                <wp:lineTo x="23537" y="425"/>
                <wp:lineTo x="22494" y="-1167"/>
                <wp:lineTo x="22494" y="-1486"/>
                <wp:lineTo x="-1043" y="-1486"/>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extLst>
                        <a:ext uri="{28A0092B-C50C-407E-A947-70E740481C1C}">
                          <a14:useLocalDpi xmlns:a14="http://schemas.microsoft.com/office/drawing/2010/main" val="0"/>
                        </a:ext>
                      </a:extLst>
                    </a:blip>
                    <a:srcRect l="37355" t="24449" r="37635" b="31664"/>
                    <a:stretch/>
                  </pic:blipFill>
                  <pic:spPr bwMode="auto">
                    <a:xfrm>
                      <a:off x="0" y="0"/>
                      <a:ext cx="2762250" cy="3877310"/>
                    </a:xfrm>
                    <a:prstGeom prst="rect">
                      <a:avLst/>
                    </a:prstGeom>
                    <a:ln w="38100">
                      <a:solidFill>
                        <a:schemeClr val="tx1"/>
                      </a:solidFill>
                    </a:ln>
                    <a:effectLst>
                      <a:glow rad="228600">
                        <a:schemeClr val="accent3">
                          <a:satMod val="175000"/>
                          <a:alpha val="40000"/>
                        </a:schemeClr>
                      </a:glo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3460C" w:rsidRDefault="0073460C">
      <w:pPr>
        <w:rPr>
          <w:sz w:val="24"/>
        </w:rPr>
      </w:pPr>
    </w:p>
    <w:p w:rsidR="0073460C" w:rsidRPr="005B4DA4" w:rsidRDefault="002B161F">
      <w:pPr>
        <w:rPr>
          <w:sz w:val="24"/>
        </w:rPr>
      </w:pPr>
      <w:r>
        <w:rPr>
          <w:noProof/>
          <w:sz w:val="24"/>
        </w:rPr>
        <w:drawing>
          <wp:anchor distT="0" distB="0" distL="114300" distR="114300" simplePos="0" relativeHeight="251659264" behindDoc="1" locked="0" layoutInCell="1" allowOverlap="1" wp14:anchorId="74803912" wp14:editId="761A680A">
            <wp:simplePos x="0" y="0"/>
            <wp:positionH relativeFrom="column">
              <wp:posOffset>2200275</wp:posOffset>
            </wp:positionH>
            <wp:positionV relativeFrom="paragraph">
              <wp:posOffset>4823460</wp:posOffset>
            </wp:positionV>
            <wp:extent cx="1908175" cy="902335"/>
            <wp:effectExtent l="0" t="0" r="0" b="0"/>
            <wp:wrapTight wrapText="bothSides">
              <wp:wrapPolygon edited="0">
                <wp:start x="0" y="0"/>
                <wp:lineTo x="0" y="20977"/>
                <wp:lineTo x="21348" y="20977"/>
                <wp:lineTo x="2134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8175" cy="902335"/>
                    </a:xfrm>
                    <a:prstGeom prst="rect">
                      <a:avLst/>
                    </a:prstGeom>
                    <a:noFill/>
                  </pic:spPr>
                </pic:pic>
              </a:graphicData>
            </a:graphic>
            <wp14:sizeRelH relativeFrom="page">
              <wp14:pctWidth>0</wp14:pctWidth>
            </wp14:sizeRelH>
            <wp14:sizeRelV relativeFrom="page">
              <wp14:pctHeight>0</wp14:pctHeight>
            </wp14:sizeRelV>
          </wp:anchor>
        </w:drawing>
      </w:r>
      <w:r w:rsidR="00E95B34" w:rsidRPr="00E95B34">
        <w:rPr>
          <w:noProof/>
          <w:sz w:val="24"/>
        </w:rPr>
        <mc:AlternateContent>
          <mc:Choice Requires="wps">
            <w:drawing>
              <wp:anchor distT="0" distB="0" distL="114300" distR="114300" simplePos="0" relativeHeight="251657216" behindDoc="0" locked="0" layoutInCell="1" allowOverlap="1" wp14:anchorId="09E6448B" wp14:editId="61E049E8">
                <wp:simplePos x="0" y="0"/>
                <wp:positionH relativeFrom="column">
                  <wp:posOffset>1800225</wp:posOffset>
                </wp:positionH>
                <wp:positionV relativeFrom="paragraph">
                  <wp:posOffset>3480435</wp:posOffset>
                </wp:positionV>
                <wp:extent cx="2374265" cy="352425"/>
                <wp:effectExtent l="0" t="0" r="381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52425"/>
                        </a:xfrm>
                        <a:prstGeom prst="rect">
                          <a:avLst/>
                        </a:prstGeom>
                        <a:solidFill>
                          <a:srgbClr val="FFFFFF"/>
                        </a:solidFill>
                        <a:ln w="9525">
                          <a:noFill/>
                          <a:miter lim="800000"/>
                          <a:headEnd/>
                          <a:tailEnd/>
                        </a:ln>
                      </wps:spPr>
                      <wps:txbx>
                        <w:txbxContent>
                          <w:p w:rsidR="00E95B34" w:rsidRPr="00E95B34" w:rsidRDefault="00E95B34" w:rsidP="00E95B34">
                            <w:pPr>
                              <w:jc w:val="center"/>
                              <w:rPr>
                                <w:i/>
                              </w:rPr>
                            </w:pPr>
                            <w:r w:rsidRPr="00E95B34">
                              <w:rPr>
                                <w:i/>
                              </w:rPr>
                              <w:t>Virginia and Delmar Martin</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1.75pt;margin-top:274.05pt;width:186.95pt;height:27.75pt;z-index:25165721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" stroked="f">
                <v:textbox>
                  <w:txbxContent>
                    <w:p w:rsidR="00E95B34" w:rsidRPr="00E95B34" w:rsidRDefault="00E95B34" w:rsidP="00E95B34">
                      <w:pPr>
                        <w:jc w:val="center"/>
                        <w:rPr>
                          <w:i/>
                        </w:rPr>
                      </w:pPr>
                      <w:r w:rsidRPr="00E95B34">
                        <w:rPr>
                          <w:i/>
                        </w:rPr>
                        <w:t>Virginia and Delmar Martin</w:t>
                      </w:r>
                    </w:p>
                  </w:txbxContent>
                </v:textbox>
              </v:shape>
            </w:pict>
          </mc:Fallback>
        </mc:AlternateContent>
      </w:r>
    </w:p>
    <w:sectPr w:rsidR="0073460C" w:rsidRPr="005B4DA4" w:rsidSect="00052072">
      <w:pgSz w:w="12240" w:h="15840"/>
      <w:pgMar w:top="1440" w:right="1440" w:bottom="1440" w:left="1440" w:header="720" w:footer="720" w:gutter="0"/>
      <w:pgBorders w:offsetFrom="page">
        <w:top w:val="thinThickSmallGap" w:sz="18" w:space="24" w:color="006600"/>
        <w:left w:val="thinThickSmallGap" w:sz="18" w:space="24" w:color="006600"/>
        <w:bottom w:val="thickThinSmallGap" w:sz="18" w:space="24" w:color="006600"/>
        <w:right w:val="thickThinSmallGap" w:sz="18" w:space="24" w:color="00660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roque Script">
    <w:panose1 w:val="02000500000000000000"/>
    <w:charset w:val="00"/>
    <w:family w:val="auto"/>
    <w:pitch w:val="variable"/>
    <w:sig w:usb0="A00000A7" w:usb1="5000004A"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923"/>
    <w:rsid w:val="00052072"/>
    <w:rsid w:val="000608C6"/>
    <w:rsid w:val="000C3389"/>
    <w:rsid w:val="001D12AD"/>
    <w:rsid w:val="00240923"/>
    <w:rsid w:val="002B161F"/>
    <w:rsid w:val="004B5BA6"/>
    <w:rsid w:val="005B4DA4"/>
    <w:rsid w:val="006C25A6"/>
    <w:rsid w:val="0073460C"/>
    <w:rsid w:val="00E95B34"/>
    <w:rsid w:val="00F50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5B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5B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5B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5B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6E081F-5C1E-4BF2-83F2-9CE321E12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85</Words>
  <Characters>488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wccf</dc:creator>
  <cp:lastModifiedBy>wccf</cp:lastModifiedBy>
  <cp:revision>9</cp:revision>
  <cp:lastPrinted>2013-08-06T18:46:00Z</cp:lastPrinted>
  <dcterms:created xsi:type="dcterms:W3CDTF">2011-07-26T12:51:00Z</dcterms:created>
  <dcterms:modified xsi:type="dcterms:W3CDTF">2016-06-08T19:49:00Z</dcterms:modified>
</cp:coreProperties>
</file>